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562A" w14:textId="389F8B47" w:rsidR="004C33DD" w:rsidRDefault="00505F3B">
      <w:pPr>
        <w:tabs>
          <w:tab w:val="center" w:pos="7088"/>
        </w:tabs>
        <w:spacing w:after="120" w:line="360" w:lineRule="auto"/>
        <w:rPr>
          <w:rFonts w:ascii="Segoe UI" w:hAnsi="Segoe UI"/>
          <w:sz w:val="20"/>
          <w:szCs w:val="20"/>
        </w:rPr>
      </w:pPr>
      <w:r w:rsidRPr="00D1687B">
        <w:rPr>
          <w:rFonts w:ascii="Segoe UI" w:hAnsi="Segoe UI"/>
          <w:b/>
          <w:bCs/>
          <w:sz w:val="20"/>
          <w:szCs w:val="20"/>
        </w:rPr>
        <w:t>Příloha č. 1</w:t>
      </w:r>
    </w:p>
    <w:p w14:paraId="5FA25E99" w14:textId="77777777" w:rsidR="004C33DD" w:rsidRPr="00D1687B" w:rsidRDefault="00505F3B">
      <w:pPr>
        <w:spacing w:line="240" w:lineRule="auto"/>
        <w:jc w:val="both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D1687B">
        <w:rPr>
          <w:rFonts w:ascii="Segoe UI" w:eastAsia="Segoe UI" w:hAnsi="Segoe UI" w:cs="Segoe UI"/>
          <w:b/>
          <w:bCs/>
          <w:color w:val="000000"/>
          <w:sz w:val="20"/>
          <w:szCs w:val="20"/>
          <w:lang w:eastAsia="cs-CZ"/>
        </w:rPr>
        <w:t>Vzdělávací okruhy pro studenty kurzu Energetický poradce</w:t>
      </w:r>
    </w:p>
    <w:p w14:paraId="73140F83" w14:textId="77777777" w:rsidR="004C33DD" w:rsidRPr="00D1687B" w:rsidRDefault="00505F3B" w:rsidP="00D1687B">
      <w:pPr>
        <w:pStyle w:val="Odstavecseseznamem"/>
        <w:numPr>
          <w:ilvl w:val="0"/>
          <w:numId w:val="45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Odborné teoretické znalosti</w:t>
      </w:r>
    </w:p>
    <w:p w14:paraId="63A3FF10" w14:textId="77777777" w:rsidR="004C33DD" w:rsidRPr="00D1687B" w:rsidRDefault="00505F3B" w:rsidP="00D1687B">
      <w:pPr>
        <w:pStyle w:val="Odstavecseseznamem"/>
        <w:numPr>
          <w:ilvl w:val="1"/>
          <w:numId w:val="45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 xml:space="preserve">Základní orientace v aktuální legislativě, státních koncepčních a strategických dokumentech (např. Zákon o ochraně spotřebitele, Stavební zákon, Politika ochrany klimatu, Státní energetická koncepce, Národní klimaticko-energetický </w:t>
      </w:r>
      <w:proofErr w:type="gramStart"/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plán,</w:t>
      </w:r>
      <w:proofErr w:type="gramEnd"/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 xml:space="preserve"> atd.)</w:t>
      </w:r>
    </w:p>
    <w:p w14:paraId="257CE700" w14:textId="74348134" w:rsidR="004C33DD" w:rsidRPr="00D1687B" w:rsidRDefault="00505F3B" w:rsidP="00D1687B">
      <w:pPr>
        <w:pStyle w:val="Odstavecseseznamem"/>
        <w:numPr>
          <w:ilvl w:val="1"/>
          <w:numId w:val="50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Technické řešení energeticky úsporných a adaptačních opatření a obnovitelných zdrojů energie, včetně příkladů energetických optimalizací u renovací a novostaveb rodinných a bytových domů</w:t>
      </w:r>
      <w:r w:rsidR="00A541A8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 xml:space="preserve"> a památkově chráněných objektů</w:t>
      </w: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, příklady z praxe (možnosti stanovení potenciálu úspor energie, možnosti porovnání předpokládaných a skutečně dosažených úspor)</w:t>
      </w:r>
    </w:p>
    <w:p w14:paraId="43B6AAD7" w14:textId="77777777" w:rsidR="004C33DD" w:rsidRPr="00D1687B" w:rsidRDefault="00505F3B" w:rsidP="00D1687B">
      <w:pPr>
        <w:pStyle w:val="Odstavecseseznamem"/>
        <w:numPr>
          <w:ilvl w:val="1"/>
          <w:numId w:val="51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Základy předprojektové přípravy a projektové dokumentace, projektové řízení</w:t>
      </w:r>
    </w:p>
    <w:p w14:paraId="51C4CAA7" w14:textId="77777777" w:rsidR="004C33DD" w:rsidRPr="00D1687B" w:rsidRDefault="00505F3B" w:rsidP="00D1687B">
      <w:pPr>
        <w:pStyle w:val="Odstavecseseznamem"/>
        <w:numPr>
          <w:ilvl w:val="1"/>
          <w:numId w:val="45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Výhody a pravidla sdílení energií (aktivní zákazník, energetické společenství, společenství pro OZE)</w:t>
      </w:r>
    </w:p>
    <w:p w14:paraId="059F4CA0" w14:textId="77777777" w:rsidR="004C33DD" w:rsidRPr="00D1687B" w:rsidRDefault="00505F3B" w:rsidP="00D1687B">
      <w:pPr>
        <w:pStyle w:val="Odstavecseseznamem"/>
        <w:numPr>
          <w:ilvl w:val="1"/>
          <w:numId w:val="45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Aktéři a jejich role v oblasti dosahování energetických úspor (MŽP, MPO, SFŽP, SFPI, ERÚ, aktéři jiné úrovně poradenství, profesní komory a odborné organizace, sociální pracovníci atd.)</w:t>
      </w:r>
    </w:p>
    <w:p w14:paraId="4B4B5570" w14:textId="77777777" w:rsidR="004C33DD" w:rsidRPr="00D1687B" w:rsidRDefault="00505F3B" w:rsidP="00D1687B">
      <w:pPr>
        <w:pStyle w:val="Odstavecseseznamem"/>
        <w:numPr>
          <w:ilvl w:val="1"/>
          <w:numId w:val="45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Dostupné zdroje financování pro renovace a výstavbu rodinných a bytových domů (dotační programy a zvýhodněné úvěry)</w:t>
      </w:r>
    </w:p>
    <w:p w14:paraId="24199630" w14:textId="77777777" w:rsidR="004C33DD" w:rsidRPr="00D1687B" w:rsidRDefault="00505F3B" w:rsidP="00D1687B">
      <w:pPr>
        <w:pStyle w:val="Odstavecseseznamem"/>
        <w:numPr>
          <w:ilvl w:val="0"/>
          <w:numId w:val="45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Odborné praktické dovednosti</w:t>
      </w:r>
    </w:p>
    <w:p w14:paraId="04A36384" w14:textId="77777777" w:rsidR="004C33DD" w:rsidRPr="00D1687B" w:rsidRDefault="00505F3B" w:rsidP="00D1687B">
      <w:pPr>
        <w:pStyle w:val="Odstavecseseznamem"/>
        <w:numPr>
          <w:ilvl w:val="1"/>
          <w:numId w:val="46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Pravidla uživatelského chování, porozumění vyúčtování a fakturám za spotřebu energie</w:t>
      </w:r>
    </w:p>
    <w:p w14:paraId="0B2D7BA6" w14:textId="77777777" w:rsidR="004C33DD" w:rsidRPr="00D1687B" w:rsidRDefault="00505F3B" w:rsidP="00D1687B">
      <w:pPr>
        <w:pStyle w:val="Odstavecseseznamem"/>
        <w:numPr>
          <w:ilvl w:val="1"/>
          <w:numId w:val="46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Praktické vyplnění dotačních žádostí a asistence s doložením potřebné dokumentace pro podání žádosti o dotaci</w:t>
      </w:r>
    </w:p>
    <w:p w14:paraId="6AED47B9" w14:textId="77777777" w:rsidR="004C33DD" w:rsidRPr="00D1687B" w:rsidRDefault="00505F3B" w:rsidP="00D1687B">
      <w:pPr>
        <w:pStyle w:val="Odstavecseseznamem"/>
        <w:numPr>
          <w:ilvl w:val="1"/>
          <w:numId w:val="46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Praktická asistence s doložením potřebné dokumentace pro registraci energetického společenství</w:t>
      </w:r>
    </w:p>
    <w:p w14:paraId="2BE57BCB" w14:textId="0A556EDB" w:rsidR="004C33DD" w:rsidRPr="00D1687B" w:rsidRDefault="00505F3B" w:rsidP="00D1687B">
      <w:pPr>
        <w:pStyle w:val="Odstavecseseznamem"/>
        <w:numPr>
          <w:ilvl w:val="0"/>
          <w:numId w:val="45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Prohlubování měkkých dovedností poradce pro efektivní spolupráci s domácnostmi a jinými aktéry:</w:t>
      </w:r>
    </w:p>
    <w:p w14:paraId="1DCAF0B1" w14:textId="77777777" w:rsidR="004C33DD" w:rsidRPr="00D1687B" w:rsidRDefault="00505F3B" w:rsidP="00D1687B">
      <w:pPr>
        <w:pStyle w:val="Odstavecseseznamem"/>
        <w:numPr>
          <w:ilvl w:val="1"/>
          <w:numId w:val="46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Komunikační dovednosti (včetně modulu komunikace s domácnostmi ohroženými energetickou chudobou)</w:t>
      </w:r>
    </w:p>
    <w:p w14:paraId="0D8076E4" w14:textId="77777777" w:rsidR="004C33DD" w:rsidRPr="00D1687B" w:rsidRDefault="00505F3B" w:rsidP="00D1687B">
      <w:pPr>
        <w:pStyle w:val="Odstavecseseznamem"/>
        <w:numPr>
          <w:ilvl w:val="1"/>
          <w:numId w:val="46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Time-management a organizování práce</w:t>
      </w:r>
    </w:p>
    <w:p w14:paraId="145DD256" w14:textId="77777777" w:rsidR="004C33DD" w:rsidRPr="00D1687B" w:rsidRDefault="00505F3B" w:rsidP="00D1687B">
      <w:pPr>
        <w:pStyle w:val="Odstavecseseznamem"/>
        <w:numPr>
          <w:ilvl w:val="1"/>
          <w:numId w:val="46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Zvládání stresových situací</w:t>
      </w:r>
    </w:p>
    <w:p w14:paraId="6E5AE7FC" w14:textId="77777777" w:rsidR="004C33DD" w:rsidRPr="00D1687B" w:rsidRDefault="004C33DD">
      <w:pPr>
        <w:spacing w:line="240" w:lineRule="auto"/>
        <w:jc w:val="both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14:paraId="308297F9" w14:textId="77777777" w:rsidR="004C33DD" w:rsidRPr="00D1687B" w:rsidRDefault="00505F3B">
      <w:pPr>
        <w:spacing w:line="240" w:lineRule="auto"/>
        <w:jc w:val="both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D1687B">
        <w:rPr>
          <w:rFonts w:ascii="Segoe UI" w:eastAsia="Segoe UI" w:hAnsi="Segoe UI" w:cs="Segoe UI"/>
          <w:b/>
          <w:bCs/>
          <w:color w:val="000000"/>
          <w:sz w:val="20"/>
          <w:szCs w:val="20"/>
          <w:lang w:eastAsia="cs-CZ"/>
        </w:rPr>
        <w:t>Vzdělávací okruhy pro studenty kurzu Energetický manažer</w:t>
      </w:r>
    </w:p>
    <w:p w14:paraId="1D0CF4D0" w14:textId="77777777" w:rsidR="004C33DD" w:rsidRPr="00D1687B" w:rsidRDefault="00505F3B" w:rsidP="00D1687B">
      <w:pPr>
        <w:pStyle w:val="Odstavecseseznamem"/>
        <w:numPr>
          <w:ilvl w:val="0"/>
          <w:numId w:val="47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Odborné teoretické znalosti</w:t>
      </w:r>
    </w:p>
    <w:p w14:paraId="1518A2BC" w14:textId="77777777" w:rsidR="004C33DD" w:rsidRPr="00D1687B" w:rsidRDefault="00505F3B" w:rsidP="00D1687B">
      <w:pPr>
        <w:pStyle w:val="Odstavecseseznamem"/>
        <w:numPr>
          <w:ilvl w:val="1"/>
          <w:numId w:val="49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 xml:space="preserve">Základní orientace v aktuální legislativě, státních koncepčních a strategických dokumentech a požadavků a cílů z nich vyplývajících (např. Zákon o ochraně spotřebitele, Zákon o zadávání veřejných zakázek, Zákon o hospodaření energií, Stavební zákon, Politika ochrany klimatu, Státní energetická koncepce, Národní klimaticko-energetický </w:t>
      </w:r>
      <w:proofErr w:type="gramStart"/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plán,</w:t>
      </w:r>
      <w:proofErr w:type="gramEnd"/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 xml:space="preserve"> atd.)</w:t>
      </w:r>
    </w:p>
    <w:p w14:paraId="6D27D199" w14:textId="77777777" w:rsidR="004C33DD" w:rsidRPr="00D1687B" w:rsidRDefault="00505F3B" w:rsidP="00D1687B">
      <w:pPr>
        <w:pStyle w:val="Odstavecseseznamem"/>
        <w:numPr>
          <w:ilvl w:val="1"/>
          <w:numId w:val="49"/>
        </w:num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Příprava klimaticko-energetických strategických a koncepčních dokumentů (přípravné analytické dokumenty, implementační místní akční plány, SECAP, územní studie krajiny, systém sídelní zeleně atd.)</w:t>
      </w:r>
    </w:p>
    <w:p w14:paraId="2BA0C97A" w14:textId="4E9DC44B" w:rsidR="004C33DD" w:rsidRPr="00D1687B" w:rsidRDefault="00505F3B" w:rsidP="00D1687B">
      <w:pPr>
        <w:pStyle w:val="Odstavecseseznamem"/>
        <w:numPr>
          <w:ilvl w:val="1"/>
          <w:numId w:val="49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Technické řešení energeticky úsporných a adaptačních opatření a obnovitelných zdrojů energie, včetně příkladů energetických optimalizací u renovací a novostaveb budov</w:t>
      </w:r>
      <w:r w:rsidR="00A541A8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 xml:space="preserve"> (vč. památkově chráněných objektů)</w:t>
      </w: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, příklady z praxe (možnosti stanovení potenciálu úspor energie, možnosti porovnání předpokládaných a skutečně dosažených úspor)</w:t>
      </w:r>
    </w:p>
    <w:p w14:paraId="525E2091" w14:textId="77777777" w:rsidR="004C33DD" w:rsidRPr="00D1687B" w:rsidRDefault="00505F3B" w:rsidP="00D1687B">
      <w:pPr>
        <w:pStyle w:val="Odstavecseseznamem"/>
        <w:numPr>
          <w:ilvl w:val="1"/>
          <w:numId w:val="52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lastRenderedPageBreak/>
        <w:t>Základy předprojektové přípravy a projektové dokumentace, projektové řízení</w:t>
      </w:r>
    </w:p>
    <w:p w14:paraId="00142CF4" w14:textId="77777777" w:rsidR="004C33DD" w:rsidRPr="00D1687B" w:rsidRDefault="00505F3B" w:rsidP="00D1687B">
      <w:pPr>
        <w:pStyle w:val="Odstavecseseznamem"/>
        <w:numPr>
          <w:ilvl w:val="1"/>
          <w:numId w:val="47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Výhody a pravidla sdílení energií (aktivní zákazník, energetické společenství, společenství pro OZE)</w:t>
      </w:r>
    </w:p>
    <w:p w14:paraId="210D2AB0" w14:textId="77777777" w:rsidR="004C33DD" w:rsidRPr="00D1687B" w:rsidRDefault="00505F3B" w:rsidP="00D1687B">
      <w:pPr>
        <w:pStyle w:val="Odstavecseseznamem"/>
        <w:numPr>
          <w:ilvl w:val="1"/>
          <w:numId w:val="47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Aktéři a jejich role v oblasti dosahování energetických úspor (MŽP, MPO, SFŽP, SFPI, ERÚ, aktéři jiné úrovně poradenství)</w:t>
      </w:r>
    </w:p>
    <w:p w14:paraId="112B7590" w14:textId="77777777" w:rsidR="004C33DD" w:rsidRPr="00D1687B" w:rsidRDefault="00505F3B" w:rsidP="00D1687B">
      <w:pPr>
        <w:pStyle w:val="Odstavecseseznamem"/>
        <w:numPr>
          <w:ilvl w:val="1"/>
          <w:numId w:val="47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Role a povinnosti samospráv v oblasti dosahování energetických úspor</w:t>
      </w:r>
    </w:p>
    <w:p w14:paraId="4B49CB56" w14:textId="77777777" w:rsidR="004C33DD" w:rsidRPr="00D1687B" w:rsidRDefault="00505F3B" w:rsidP="00D1687B">
      <w:pPr>
        <w:pStyle w:val="Odstavecseseznamem"/>
        <w:numPr>
          <w:ilvl w:val="1"/>
          <w:numId w:val="47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Základní orientace na trhu s energiemi (princip tvorby cen energií, včetně tvorby cen prostřednictvím elektronické aukce velkoobchodního trhu s energiemi, účastníci trhu atd.)</w:t>
      </w:r>
    </w:p>
    <w:p w14:paraId="690A7AA8" w14:textId="77777777" w:rsidR="004C33DD" w:rsidRPr="00D1687B" w:rsidRDefault="00505F3B" w:rsidP="00D1687B">
      <w:pPr>
        <w:pStyle w:val="Odstavecseseznamem"/>
        <w:numPr>
          <w:ilvl w:val="1"/>
          <w:numId w:val="47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Dostupné zdroje financování pro renovace a výstavbu budov (dotační programy a zvýhodněné úvěry)</w:t>
      </w:r>
    </w:p>
    <w:p w14:paraId="521065C2" w14:textId="77777777" w:rsidR="004C33DD" w:rsidRPr="00D1687B" w:rsidRDefault="00505F3B" w:rsidP="00D1687B">
      <w:pPr>
        <w:pStyle w:val="Odstavecseseznamem"/>
        <w:numPr>
          <w:ilvl w:val="0"/>
          <w:numId w:val="47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Odborné praktické dovednosti</w:t>
      </w:r>
    </w:p>
    <w:p w14:paraId="5A1C9E70" w14:textId="77777777" w:rsidR="004C33DD" w:rsidRPr="00D1687B" w:rsidRDefault="00505F3B" w:rsidP="00D1687B">
      <w:pPr>
        <w:pStyle w:val="Odstavecseseznamem"/>
        <w:numPr>
          <w:ilvl w:val="1"/>
          <w:numId w:val="48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Praktická práce s velkým množstvím dat a rozdílných vstupů</w:t>
      </w:r>
    </w:p>
    <w:p w14:paraId="16F71C29" w14:textId="77777777" w:rsidR="004C33DD" w:rsidRPr="00D1687B" w:rsidRDefault="00505F3B" w:rsidP="00D1687B">
      <w:pPr>
        <w:pStyle w:val="Odstavecseseznamem"/>
        <w:numPr>
          <w:ilvl w:val="1"/>
          <w:numId w:val="48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Základy energetického managementu, monitoring spotřeby, sběr dat a vyhodnocování</w:t>
      </w:r>
    </w:p>
    <w:p w14:paraId="210012D5" w14:textId="77777777" w:rsidR="004C33DD" w:rsidRPr="00D1687B" w:rsidRDefault="00505F3B" w:rsidP="00D1687B">
      <w:pPr>
        <w:pStyle w:val="Odstavecseseznamem"/>
        <w:numPr>
          <w:ilvl w:val="1"/>
          <w:numId w:val="48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Praktická práce se systémy pro monitorování spotřeby energie a vykazování dosažených KPI</w:t>
      </w:r>
    </w:p>
    <w:p w14:paraId="1ADF493A" w14:textId="77777777" w:rsidR="004C33DD" w:rsidRPr="00D1687B" w:rsidRDefault="00505F3B" w:rsidP="00D1687B">
      <w:pPr>
        <w:pStyle w:val="Odstavecseseznamem"/>
        <w:numPr>
          <w:ilvl w:val="1"/>
          <w:numId w:val="48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Aplikace principů investičního plánování, předprojektová příprava a příprava komplexních projektů</w:t>
      </w:r>
    </w:p>
    <w:p w14:paraId="0308F35E" w14:textId="79EA080F" w:rsidR="004C33DD" w:rsidRPr="00D1687B" w:rsidRDefault="00505F3B" w:rsidP="00D1687B">
      <w:pPr>
        <w:pStyle w:val="Odstavecseseznamem"/>
        <w:numPr>
          <w:ilvl w:val="0"/>
          <w:numId w:val="47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 xml:space="preserve">Prohlubování měkkých dovedností </w:t>
      </w:r>
      <w:r w:rsidR="009E79F7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manažera</w:t>
      </w: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 xml:space="preserve"> </w:t>
      </w:r>
    </w:p>
    <w:p w14:paraId="096D0098" w14:textId="77777777" w:rsidR="004C33DD" w:rsidRPr="00D1687B" w:rsidRDefault="00505F3B" w:rsidP="00D1687B">
      <w:pPr>
        <w:pStyle w:val="Odstavecseseznamem"/>
        <w:numPr>
          <w:ilvl w:val="1"/>
          <w:numId w:val="48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 xml:space="preserve">Komunikační dovednosti </w:t>
      </w:r>
    </w:p>
    <w:p w14:paraId="35BC777A" w14:textId="77777777" w:rsidR="004C33DD" w:rsidRPr="00D1687B" w:rsidRDefault="00505F3B" w:rsidP="00D1687B">
      <w:pPr>
        <w:pStyle w:val="Odstavecseseznamem"/>
        <w:numPr>
          <w:ilvl w:val="1"/>
          <w:numId w:val="48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Time-management a organizování práce</w:t>
      </w:r>
    </w:p>
    <w:p w14:paraId="1A404CE5" w14:textId="77777777" w:rsidR="004C33DD" w:rsidRPr="00D1687B" w:rsidRDefault="00505F3B" w:rsidP="00D1687B">
      <w:pPr>
        <w:pStyle w:val="Odstavecseseznamem"/>
        <w:numPr>
          <w:ilvl w:val="1"/>
          <w:numId w:val="48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Zvládání stresových situací</w:t>
      </w:r>
    </w:p>
    <w:p w14:paraId="2FD29F9F" w14:textId="77777777" w:rsidR="004C33DD" w:rsidRPr="00D1687B" w:rsidRDefault="00505F3B">
      <w:pPr>
        <w:pStyle w:val="Odstavecseseznamem"/>
        <w:numPr>
          <w:ilvl w:val="1"/>
          <w:numId w:val="48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Projektový a dotační management</w:t>
      </w:r>
    </w:p>
    <w:p w14:paraId="3E42539B" w14:textId="77777777" w:rsidR="004C33DD" w:rsidRDefault="004C33DD">
      <w:pPr>
        <w:tabs>
          <w:tab w:val="center" w:pos="7088"/>
        </w:tabs>
        <w:spacing w:after="120" w:line="360" w:lineRule="auto"/>
        <w:rPr>
          <w:rFonts w:ascii="Segoe UI" w:hAnsi="Segoe UI"/>
          <w:sz w:val="20"/>
          <w:szCs w:val="20"/>
        </w:rPr>
      </w:pPr>
    </w:p>
    <w:p w14:paraId="118E27AB" w14:textId="77777777" w:rsidR="004C33DD" w:rsidRPr="001130F8" w:rsidRDefault="00505F3B">
      <w:pPr>
        <w:tabs>
          <w:tab w:val="center" w:pos="7088"/>
        </w:tabs>
        <w:spacing w:after="120" w:line="360" w:lineRule="auto"/>
        <w:rPr>
          <w:rFonts w:ascii="Segoe UI" w:hAnsi="Segoe UI" w:cs="Segoe UI"/>
          <w:b/>
          <w:bCs/>
          <w:sz w:val="20"/>
          <w:szCs w:val="20"/>
        </w:rPr>
      </w:pPr>
      <w:r w:rsidRPr="001130F8">
        <w:rPr>
          <w:rFonts w:ascii="Segoe UI" w:hAnsi="Segoe UI" w:cs="Segoe UI"/>
          <w:b/>
          <w:bCs/>
          <w:sz w:val="20"/>
          <w:szCs w:val="20"/>
        </w:rPr>
        <w:t>Minimální požadavky na odbornost školitelů</w:t>
      </w:r>
    </w:p>
    <w:p w14:paraId="1594941B" w14:textId="4F254432" w:rsidR="004C33DD" w:rsidRPr="00D1687B" w:rsidRDefault="00505F3B">
      <w:pPr>
        <w:tabs>
          <w:tab w:val="center" w:pos="7088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1130F8">
        <w:rPr>
          <w:rFonts w:ascii="Segoe UI" w:hAnsi="Segoe UI" w:cs="Segoe UI"/>
          <w:sz w:val="20"/>
          <w:szCs w:val="20"/>
        </w:rPr>
        <w:t xml:space="preserve">Školitelé musí </w:t>
      </w:r>
      <w:r w:rsidRPr="00D1687B">
        <w:rPr>
          <w:rFonts w:ascii="Segoe UI" w:hAnsi="Segoe UI" w:cs="Segoe UI"/>
          <w:sz w:val="20"/>
          <w:szCs w:val="20"/>
        </w:rPr>
        <w:t>splňovat následující kvalifikační předpoklady:</w:t>
      </w:r>
    </w:p>
    <w:p w14:paraId="00028024" w14:textId="77777777" w:rsidR="004C33DD" w:rsidRPr="001130F8" w:rsidRDefault="00505F3B">
      <w:pPr>
        <w:pStyle w:val="Odstavecseseznamem"/>
        <w:numPr>
          <w:ilvl w:val="0"/>
          <w:numId w:val="56"/>
        </w:numPr>
        <w:tabs>
          <w:tab w:val="center" w:pos="7088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D1687B">
        <w:rPr>
          <w:rFonts w:ascii="Segoe UI" w:hAnsi="Segoe UI" w:cs="Segoe UI"/>
          <w:sz w:val="20"/>
          <w:szCs w:val="20"/>
        </w:rPr>
        <w:t>dokončené magisterské vysokoškolské vzdělání v oblasti vzdělávacího okruhu (nebo v oboru příbuznému vzdělávacích okruhů) a</w:t>
      </w:r>
    </w:p>
    <w:p w14:paraId="7AFA9E9F" w14:textId="77777777" w:rsidR="004C33DD" w:rsidRPr="001130F8" w:rsidRDefault="00505F3B">
      <w:pPr>
        <w:pStyle w:val="Odstavecseseznamem"/>
        <w:numPr>
          <w:ilvl w:val="0"/>
          <w:numId w:val="56"/>
        </w:numPr>
        <w:tabs>
          <w:tab w:val="center" w:pos="7088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1130F8">
        <w:rPr>
          <w:rFonts w:ascii="Segoe UI" w:hAnsi="Segoe UI" w:cs="Segoe UI"/>
          <w:sz w:val="20"/>
          <w:szCs w:val="20"/>
        </w:rPr>
        <w:t>doložení praxe alespoň 5 let</w:t>
      </w:r>
    </w:p>
    <w:p w14:paraId="7BA426C8" w14:textId="77777777" w:rsidR="004C33DD" w:rsidRPr="001130F8" w:rsidRDefault="00505F3B">
      <w:pPr>
        <w:pStyle w:val="Odstavecseseznamem"/>
        <w:numPr>
          <w:ilvl w:val="1"/>
          <w:numId w:val="56"/>
        </w:numPr>
        <w:tabs>
          <w:tab w:val="center" w:pos="7088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1130F8">
        <w:rPr>
          <w:rFonts w:ascii="Segoe UI" w:hAnsi="Segoe UI" w:cs="Segoe UI"/>
          <w:sz w:val="20"/>
          <w:szCs w:val="20"/>
        </w:rPr>
        <w:t>v oblasti vzdělávacího okruhu (nebo v oboru příbuznému vzdělávacích okruhů) nebo</w:t>
      </w:r>
    </w:p>
    <w:p w14:paraId="7647CCF4" w14:textId="63B61657" w:rsidR="001130F8" w:rsidRPr="00D1687B" w:rsidRDefault="00505F3B">
      <w:pPr>
        <w:pStyle w:val="Odstavecseseznamem"/>
        <w:numPr>
          <w:ilvl w:val="1"/>
          <w:numId w:val="56"/>
        </w:numPr>
        <w:tabs>
          <w:tab w:val="center" w:pos="7088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1130F8">
        <w:rPr>
          <w:rFonts w:ascii="Segoe UI" w:hAnsi="Segoe UI" w:cs="Segoe UI"/>
          <w:sz w:val="20"/>
          <w:szCs w:val="20"/>
        </w:rPr>
        <w:t xml:space="preserve">v </w:t>
      </w:r>
      <w:r w:rsidRPr="00D1687B">
        <w:rPr>
          <w:rFonts w:ascii="Segoe UI" w:hAnsi="Segoe UI" w:cs="Segoe UI"/>
          <w:sz w:val="20"/>
          <w:szCs w:val="20"/>
        </w:rPr>
        <w:t>oblasti dotačního/energetického poradenství, asistence u energeticky úsporných projektů či projektů OZE.</w:t>
      </w:r>
    </w:p>
    <w:p w14:paraId="76844EF2" w14:textId="394CD35B" w:rsidR="004C33DD" w:rsidRPr="00D1687B" w:rsidRDefault="00505F3B" w:rsidP="001130F8">
      <w:pPr>
        <w:pStyle w:val="Odstavecseseznamem"/>
        <w:numPr>
          <w:ilvl w:val="0"/>
          <w:numId w:val="60"/>
        </w:numPr>
        <w:tabs>
          <w:tab w:val="center" w:pos="7088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D1687B">
        <w:rPr>
          <w:rFonts w:ascii="Segoe UI" w:hAnsi="Segoe UI" w:cs="Segoe UI"/>
          <w:sz w:val="20"/>
          <w:szCs w:val="20"/>
        </w:rPr>
        <w:t xml:space="preserve">účast na vzdělávacích programech týkajících se energetiky a klimatu, realizovaných v posledních </w:t>
      </w:r>
      <w:r w:rsidR="000C1FA9">
        <w:rPr>
          <w:rFonts w:ascii="Segoe UI" w:hAnsi="Segoe UI" w:cs="Segoe UI"/>
          <w:sz w:val="20"/>
          <w:szCs w:val="20"/>
        </w:rPr>
        <w:t>5</w:t>
      </w:r>
      <w:r w:rsidRPr="00D1687B">
        <w:rPr>
          <w:rFonts w:ascii="Segoe UI" w:hAnsi="Segoe UI" w:cs="Segoe UI"/>
          <w:sz w:val="20"/>
          <w:szCs w:val="20"/>
        </w:rPr>
        <w:t xml:space="preserve"> letech.</w:t>
      </w:r>
    </w:p>
    <w:p w14:paraId="4CD58729" w14:textId="1F8F1A61" w:rsidR="004C33DD" w:rsidRPr="00D1687B" w:rsidRDefault="004C33DD">
      <w:pPr>
        <w:tabs>
          <w:tab w:val="center" w:pos="7088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6AF0371" w14:textId="76EEF94A" w:rsidR="004C33DD" w:rsidRPr="001130F8" w:rsidRDefault="0096162B" w:rsidP="00D1687B">
      <w:pPr>
        <w:tabs>
          <w:tab w:val="center" w:pos="7088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D1687B">
        <w:rPr>
          <w:rFonts w:ascii="Segoe UI" w:hAnsi="Segoe UI" w:cs="Segoe UI"/>
          <w:sz w:val="20"/>
          <w:szCs w:val="20"/>
        </w:rPr>
        <w:t>Splnění p</w:t>
      </w:r>
      <w:r w:rsidR="00505F3B" w:rsidRPr="00D1687B">
        <w:rPr>
          <w:rFonts w:ascii="Segoe UI" w:hAnsi="Segoe UI" w:cs="Segoe UI"/>
          <w:sz w:val="20"/>
          <w:szCs w:val="20"/>
        </w:rPr>
        <w:t>ožadav</w:t>
      </w:r>
      <w:r w:rsidRPr="00D1687B">
        <w:rPr>
          <w:rFonts w:ascii="Segoe UI" w:hAnsi="Segoe UI" w:cs="Segoe UI"/>
          <w:sz w:val="20"/>
          <w:szCs w:val="20"/>
        </w:rPr>
        <w:t>ků na odbornost každého školitele</w:t>
      </w:r>
      <w:r w:rsidR="00505F3B" w:rsidRPr="00D1687B">
        <w:rPr>
          <w:rFonts w:ascii="Segoe UI" w:hAnsi="Segoe UI" w:cs="Segoe UI"/>
          <w:sz w:val="20"/>
          <w:szCs w:val="20"/>
        </w:rPr>
        <w:t xml:space="preserve"> </w:t>
      </w:r>
      <w:r w:rsidRPr="00D1687B">
        <w:rPr>
          <w:rFonts w:ascii="Segoe UI" w:hAnsi="Segoe UI" w:cs="Segoe UI"/>
          <w:sz w:val="20"/>
          <w:szCs w:val="20"/>
        </w:rPr>
        <w:t xml:space="preserve">prokáže žadatel prostřednictvím </w:t>
      </w:r>
      <w:r w:rsidR="00D1687B">
        <w:rPr>
          <w:rFonts w:ascii="Segoe UI" w:hAnsi="Segoe UI" w:cs="Segoe UI"/>
          <w:sz w:val="20"/>
          <w:szCs w:val="20"/>
        </w:rPr>
        <w:t>předložení</w:t>
      </w:r>
      <w:r w:rsidRPr="00D1687B">
        <w:rPr>
          <w:rFonts w:ascii="Segoe UI" w:hAnsi="Segoe UI" w:cs="Segoe UI"/>
          <w:sz w:val="20"/>
          <w:szCs w:val="20"/>
        </w:rPr>
        <w:t xml:space="preserve"> kopie</w:t>
      </w:r>
      <w:r w:rsidR="00505F3B" w:rsidRPr="00D1687B">
        <w:rPr>
          <w:rFonts w:ascii="Segoe UI" w:hAnsi="Segoe UI" w:cs="Segoe UI"/>
          <w:sz w:val="20"/>
          <w:szCs w:val="20"/>
        </w:rPr>
        <w:t xml:space="preserve"> </w:t>
      </w:r>
      <w:r w:rsidR="00DA156A" w:rsidRPr="00D1687B">
        <w:rPr>
          <w:rFonts w:ascii="Segoe UI" w:hAnsi="Segoe UI" w:cs="Segoe UI"/>
          <w:sz w:val="20"/>
          <w:szCs w:val="20"/>
        </w:rPr>
        <w:t>diplom</w:t>
      </w:r>
      <w:r w:rsidRPr="00D1687B">
        <w:rPr>
          <w:rFonts w:ascii="Segoe UI" w:hAnsi="Segoe UI" w:cs="Segoe UI"/>
          <w:sz w:val="20"/>
          <w:szCs w:val="20"/>
        </w:rPr>
        <w:t>u</w:t>
      </w:r>
      <w:r w:rsidR="00DA156A" w:rsidRPr="00D1687B">
        <w:rPr>
          <w:rFonts w:ascii="Segoe UI" w:hAnsi="Segoe UI" w:cs="Segoe UI"/>
          <w:sz w:val="20"/>
          <w:szCs w:val="20"/>
        </w:rPr>
        <w:t xml:space="preserve"> případně jiným dokumentem dokazující vzdělání školitele a </w:t>
      </w:r>
      <w:r w:rsidR="00505F3B" w:rsidRPr="00D1687B">
        <w:rPr>
          <w:rFonts w:ascii="Segoe UI" w:hAnsi="Segoe UI" w:cs="Segoe UI"/>
          <w:sz w:val="20"/>
          <w:szCs w:val="20"/>
        </w:rPr>
        <w:t xml:space="preserve">čestným prohlášením o jeho </w:t>
      </w:r>
      <w:r w:rsidR="00DA156A" w:rsidRPr="00D1687B">
        <w:rPr>
          <w:rFonts w:ascii="Segoe UI" w:hAnsi="Segoe UI" w:cs="Segoe UI"/>
          <w:sz w:val="20"/>
          <w:szCs w:val="20"/>
        </w:rPr>
        <w:t xml:space="preserve">dosavadních zkušenostech (prohlášení bude obsahovat </w:t>
      </w:r>
      <w:r w:rsidR="001130F8" w:rsidRPr="00D1687B">
        <w:rPr>
          <w:rFonts w:ascii="Segoe UI" w:hAnsi="Segoe UI" w:cs="Segoe UI"/>
          <w:sz w:val="20"/>
          <w:szCs w:val="20"/>
        </w:rPr>
        <w:t>výčet relevantních zkušeností včetně období</w:t>
      </w:r>
      <w:r w:rsidR="00463DCD" w:rsidRPr="00D1687B">
        <w:rPr>
          <w:rFonts w:ascii="Segoe UI" w:hAnsi="Segoe UI" w:cs="Segoe UI"/>
          <w:sz w:val="20"/>
          <w:szCs w:val="20"/>
        </w:rPr>
        <w:t>, ve kterém školitel uvedené zkušenosti získal</w:t>
      </w:r>
      <w:r w:rsidR="00DA156A" w:rsidRPr="00D1687B">
        <w:rPr>
          <w:rFonts w:ascii="Segoe UI" w:hAnsi="Segoe UI" w:cs="Segoe UI"/>
          <w:sz w:val="20"/>
          <w:szCs w:val="20"/>
        </w:rPr>
        <w:t>)</w:t>
      </w:r>
      <w:r w:rsidR="00505F3B" w:rsidRPr="00D1687B">
        <w:rPr>
          <w:rFonts w:ascii="Segoe UI" w:hAnsi="Segoe UI" w:cs="Segoe UI"/>
          <w:sz w:val="20"/>
          <w:szCs w:val="20"/>
        </w:rPr>
        <w:t>.</w:t>
      </w:r>
      <w:r w:rsidR="001F6DE3">
        <w:rPr>
          <w:rFonts w:ascii="Segoe UI" w:hAnsi="Segoe UI" w:cs="Segoe UI"/>
          <w:sz w:val="20"/>
          <w:szCs w:val="20"/>
        </w:rPr>
        <w:br/>
      </w:r>
      <w:r w:rsidR="001F6DE3">
        <w:rPr>
          <w:rFonts w:ascii="Segoe UI" w:hAnsi="Segoe UI" w:cs="Segoe UI"/>
          <w:sz w:val="20"/>
          <w:szCs w:val="20"/>
        </w:rPr>
        <w:br/>
      </w:r>
      <w:r w:rsidR="001F6DE3">
        <w:rPr>
          <w:rFonts w:ascii="Segoe UI" w:hAnsi="Segoe UI" w:cs="Segoe UI"/>
          <w:sz w:val="20"/>
          <w:szCs w:val="20"/>
        </w:rPr>
        <w:br/>
      </w:r>
      <w:r w:rsidR="001F6DE3" w:rsidRPr="001F6DE3">
        <w:rPr>
          <w:rFonts w:ascii="Segoe UI" w:hAnsi="Segoe UI" w:cs="Segoe UI"/>
          <w:color w:val="FF0000"/>
          <w:sz w:val="20"/>
          <w:szCs w:val="20"/>
        </w:rPr>
        <w:t xml:space="preserve">Doplnit </w:t>
      </w:r>
      <w:proofErr w:type="gramStart"/>
      <w:r w:rsidR="001F6DE3" w:rsidRPr="001F6DE3">
        <w:rPr>
          <w:rFonts w:ascii="Segoe UI" w:hAnsi="Segoe UI" w:cs="Segoe UI"/>
          <w:color w:val="FF0000"/>
          <w:sz w:val="20"/>
          <w:szCs w:val="20"/>
        </w:rPr>
        <w:t>metodiku</w:t>
      </w:r>
      <w:r w:rsidR="001F6DE3">
        <w:rPr>
          <w:rFonts w:ascii="Segoe UI" w:hAnsi="Segoe UI" w:cs="Segoe UI"/>
          <w:color w:val="FF0000"/>
          <w:sz w:val="20"/>
          <w:szCs w:val="20"/>
        </w:rPr>
        <w:t xml:space="preserve"> - </w:t>
      </w:r>
      <w:r w:rsidR="00AE3430">
        <w:rPr>
          <w:rFonts w:ascii="Segoe UI" w:hAnsi="Segoe UI" w:cs="Segoe UI"/>
          <w:color w:val="FF0000"/>
          <w:sz w:val="20"/>
          <w:szCs w:val="20"/>
        </w:rPr>
        <w:t>příprava</w:t>
      </w:r>
      <w:proofErr w:type="gramEnd"/>
      <w:r w:rsidR="00AE3430">
        <w:rPr>
          <w:rFonts w:ascii="Segoe UI" w:hAnsi="Segoe UI" w:cs="Segoe UI"/>
          <w:color w:val="FF0000"/>
          <w:sz w:val="20"/>
          <w:szCs w:val="20"/>
        </w:rPr>
        <w:t xml:space="preserve"> podkladů a </w:t>
      </w:r>
      <w:r w:rsidR="001F6DE3">
        <w:rPr>
          <w:rFonts w:ascii="Segoe UI" w:hAnsi="Segoe UI" w:cs="Segoe UI"/>
          <w:color w:val="FF0000"/>
          <w:sz w:val="20"/>
          <w:szCs w:val="20"/>
        </w:rPr>
        <w:t xml:space="preserve">interpretace výsledků </w:t>
      </w:r>
      <w:proofErr w:type="spellStart"/>
      <w:r w:rsidR="001F6DE3">
        <w:rPr>
          <w:rFonts w:ascii="Segoe UI" w:hAnsi="Segoe UI" w:cs="Segoe UI"/>
          <w:color w:val="FF0000"/>
          <w:sz w:val="20"/>
          <w:szCs w:val="20"/>
        </w:rPr>
        <w:t>zprac</w:t>
      </w:r>
      <w:proofErr w:type="spellEnd"/>
      <w:r w:rsidR="001F6DE3">
        <w:rPr>
          <w:rFonts w:ascii="Segoe UI" w:hAnsi="Segoe UI" w:cs="Segoe UI"/>
          <w:color w:val="FF0000"/>
          <w:sz w:val="20"/>
          <w:szCs w:val="20"/>
        </w:rPr>
        <w:t>. RPB</w:t>
      </w:r>
    </w:p>
    <w:sectPr w:rsidR="004C33DD" w:rsidRPr="001130F8" w:rsidSect="00F63A08">
      <w:headerReference w:type="default" r:id="rId11"/>
      <w:footerReference w:type="default" r:id="rId12"/>
      <w:pgSz w:w="11906" w:h="16838"/>
      <w:pgMar w:top="284" w:right="1417" w:bottom="1276" w:left="1701" w:header="332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96A0D" w14:textId="77777777" w:rsidR="00294991" w:rsidRDefault="00294991">
      <w:pPr>
        <w:spacing w:after="0" w:line="240" w:lineRule="auto"/>
      </w:pPr>
      <w:r>
        <w:separator/>
      </w:r>
    </w:p>
  </w:endnote>
  <w:endnote w:type="continuationSeparator" w:id="0">
    <w:p w14:paraId="4CFD08B7" w14:textId="77777777" w:rsidR="00294991" w:rsidRDefault="0029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4B6B" w14:textId="77777777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EF28F" wp14:editId="3F2C35E9">
              <wp:simplePos x="0" y="0"/>
              <wp:positionH relativeFrom="column">
                <wp:posOffset>5525135</wp:posOffset>
              </wp:positionH>
              <wp:positionV relativeFrom="page">
                <wp:posOffset>10161270</wp:posOffset>
              </wp:positionV>
              <wp:extent cx="925195" cy="224790"/>
              <wp:effectExtent l="0" t="0" r="0" b="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F3F16" w14:textId="5ED69E5F" w:rsidR="004C33DD" w:rsidRDefault="00505F3B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C1FA9">
                            <w:rPr>
                              <w:rStyle w:val="slostrnky"/>
                              <w:noProof/>
                              <w:sz w:val="16"/>
                            </w:rPr>
                            <w:t>13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C1FA9">
                            <w:rPr>
                              <w:rStyle w:val="slostrnky"/>
                              <w:noProof/>
                              <w:sz w:val="16"/>
                            </w:rPr>
                            <w:t>13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EF28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35.05pt;margin-top:800.1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" filled="f" stroked="f">
              <v:textbox style="mso-fit-shape-to-text:t" inset="0,0,0,0">
                <w:txbxContent>
                  <w:p w14:paraId="5D6F3F16" w14:textId="5ED69E5F" w:rsidR="004C33DD" w:rsidRDefault="00505F3B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C1FA9">
                      <w:rPr>
                        <w:rStyle w:val="slostrnky"/>
                        <w:noProof/>
                        <w:sz w:val="16"/>
                      </w:rPr>
                      <w:t>13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C1FA9">
                      <w:rPr>
                        <w:rStyle w:val="slostrnky"/>
                        <w:noProof/>
                        <w:sz w:val="16"/>
                      </w:rPr>
                      <w:t>13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Segoe UI" w:hAnsi="Segoe UI" w:cs="Segoe UI"/>
        <w:b/>
        <w:sz w:val="16"/>
        <w:szCs w:val="16"/>
      </w:rPr>
      <w:t>Státní fond životního prostředí ČR</w:t>
    </w:r>
    <w:r>
      <w:rPr>
        <w:rFonts w:ascii="Segoe UI" w:hAnsi="Segoe UI" w:cs="Segoe UI"/>
        <w:sz w:val="16"/>
        <w:szCs w:val="16"/>
      </w:rPr>
      <w:t>, sídlo: Kaplanova 1931/1, 148 00 Praha 11</w:t>
    </w:r>
  </w:p>
  <w:p w14:paraId="0FD40610" w14:textId="77777777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 xml:space="preserve">korespondenční a kontaktní adresa: Olbrachtova 2006/9, 140 </w:t>
    </w:r>
    <w:proofErr w:type="gramStart"/>
    <w:r>
      <w:rPr>
        <w:rFonts w:ascii="Segoe UI" w:hAnsi="Segoe UI" w:cs="Segoe UI"/>
        <w:sz w:val="16"/>
        <w:szCs w:val="16"/>
      </w:rPr>
      <w:t>00  Praha</w:t>
    </w:r>
    <w:proofErr w:type="gramEnd"/>
    <w:r>
      <w:rPr>
        <w:rFonts w:ascii="Segoe UI" w:hAnsi="Segoe UI" w:cs="Segoe UI"/>
        <w:sz w:val="16"/>
        <w:szCs w:val="16"/>
      </w:rPr>
      <w:t xml:space="preserve"> 4; IČ: 00020729</w:t>
    </w:r>
  </w:p>
  <w:p w14:paraId="53F949D6" w14:textId="797DDC7B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www.</w:t>
    </w:r>
    <w:r w:rsidR="00401E09">
      <w:rPr>
        <w:rFonts w:ascii="Segoe UI" w:hAnsi="Segoe UI" w:cs="Segoe UI"/>
        <w:b/>
        <w:sz w:val="16"/>
        <w:szCs w:val="16"/>
      </w:rPr>
      <w:t>narodniprogramzp</w:t>
    </w:r>
    <w:r>
      <w:rPr>
        <w:rFonts w:ascii="Segoe UI" w:hAnsi="Segoe UI" w:cs="Segoe UI"/>
        <w:b/>
        <w:sz w:val="16"/>
        <w:szCs w:val="16"/>
      </w:rPr>
      <w:t>.cz</w:t>
    </w:r>
  </w:p>
  <w:p w14:paraId="1D926F29" w14:textId="77777777" w:rsidR="004C33DD" w:rsidRDefault="004C33DD">
    <w:pPr>
      <w:pStyle w:val="Zpat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162C4" w14:textId="77777777" w:rsidR="00294991" w:rsidRDefault="00294991">
      <w:pPr>
        <w:spacing w:after="0" w:line="240" w:lineRule="auto"/>
      </w:pPr>
      <w:r>
        <w:separator/>
      </w:r>
    </w:p>
  </w:footnote>
  <w:footnote w:type="continuationSeparator" w:id="0">
    <w:p w14:paraId="3C101750" w14:textId="77777777" w:rsidR="00294991" w:rsidRDefault="00294991">
      <w:pPr>
        <w:spacing w:after="0" w:line="240" w:lineRule="auto"/>
      </w:pPr>
      <w:r>
        <w:continuationSeparator/>
      </w:r>
    </w:p>
    <w:p w14:paraId="505B3EDD" w14:textId="77777777" w:rsidR="00294991" w:rsidRDefault="00294991"/>
    <w:p w14:paraId="57878637" w14:textId="77777777" w:rsidR="00294991" w:rsidRDefault="00294991"/>
    <w:p w14:paraId="0534D555" w14:textId="77777777" w:rsidR="00294991" w:rsidRDefault="00294991"/>
  </w:footnote>
  <w:footnote w:type="continuationNotice" w:id="1">
    <w:p w14:paraId="3EED8820" w14:textId="77777777" w:rsidR="00294991" w:rsidRDefault="00294991">
      <w:pPr>
        <w:spacing w:after="0" w:line="240" w:lineRule="auto"/>
      </w:pPr>
    </w:p>
    <w:p w14:paraId="398C02AD" w14:textId="77777777" w:rsidR="00294991" w:rsidRDefault="002949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5A097" w14:textId="77777777" w:rsidR="004C33DD" w:rsidRDefault="004C33DD">
    <w:pPr>
      <w:pStyle w:val="Zhlav"/>
      <w:ind w:left="-851"/>
      <w:rPr>
        <w:rFonts w:eastAsia="Calibri" w:cs="Times New Roman"/>
        <w:lang w:eastAsia="cs-CZ"/>
      </w:rPr>
    </w:pPr>
  </w:p>
  <w:p w14:paraId="47BE9E84" w14:textId="77777777" w:rsidR="004C33DD" w:rsidRDefault="00505F3B">
    <w:pPr>
      <w:pStyle w:val="Zhlav"/>
      <w:ind w:left="-851" w:right="-284"/>
    </w:pPr>
    <w:r>
      <w:rPr>
        <w:lang w:eastAsia="cs-CZ"/>
      </w:rPr>
      <w:t xml:space="preserve">                  </w:t>
    </w:r>
    <w:r>
      <w:rPr>
        <w:noProof/>
        <w:lang w:eastAsia="cs-CZ"/>
      </w:rPr>
      <mc:AlternateContent>
        <mc:Choice Requires="wpg">
          <w:drawing>
            <wp:inline distT="0" distB="0" distL="0" distR="0" wp14:anchorId="24B76EB5" wp14:editId="2C1ED931">
              <wp:extent cx="5580380" cy="340852"/>
              <wp:effectExtent l="0" t="0" r="1270" b="2540"/>
              <wp:docPr id="710978229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Záhlaví_EU NG_MZP_SFZP CR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80380" cy="3408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39.40pt;height:26.84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14:paraId="76D409BD" w14:textId="77777777" w:rsidR="004C33DD" w:rsidRDefault="004C33DD">
    <w:pPr>
      <w:rPr>
        <w:rFonts w:eastAsia="Calibri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690"/>
    <w:multiLevelType w:val="multilevel"/>
    <w:tmpl w:val="6B7E36B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3650C7"/>
    <w:multiLevelType w:val="multilevel"/>
    <w:tmpl w:val="546059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7361"/>
    <w:multiLevelType w:val="hybridMultilevel"/>
    <w:tmpl w:val="64A2E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F07"/>
    <w:multiLevelType w:val="multilevel"/>
    <w:tmpl w:val="68146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5144"/>
    <w:multiLevelType w:val="multilevel"/>
    <w:tmpl w:val="D442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1B3728"/>
    <w:multiLevelType w:val="multilevel"/>
    <w:tmpl w:val="6FF2F7A4"/>
    <w:lvl w:ilvl="0">
      <w:start w:val="1"/>
      <w:numFmt w:val="lowerLetter"/>
      <w:lvlText w:val="%1)"/>
      <w:lvlJc w:val="left"/>
      <w:pPr>
        <w:ind w:left="698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68A1"/>
    <w:multiLevelType w:val="multilevel"/>
    <w:tmpl w:val="7114A9A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0041A58"/>
    <w:multiLevelType w:val="multilevel"/>
    <w:tmpl w:val="B83C8C4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19075BE"/>
    <w:multiLevelType w:val="multilevel"/>
    <w:tmpl w:val="A87C44A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1300C"/>
    <w:multiLevelType w:val="multilevel"/>
    <w:tmpl w:val="D0C8023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B58EA"/>
    <w:multiLevelType w:val="multilevel"/>
    <w:tmpl w:val="C3147F2E"/>
    <w:lvl w:ilvl="0">
      <w:start w:val="1"/>
      <w:numFmt w:val="lowerLetter"/>
      <w:lvlText w:val="%1)"/>
      <w:lvlJc w:val="left"/>
      <w:pPr>
        <w:ind w:left="698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C3E30"/>
    <w:multiLevelType w:val="multilevel"/>
    <w:tmpl w:val="F6A607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D424D"/>
    <w:multiLevelType w:val="multilevel"/>
    <w:tmpl w:val="7194BE1E"/>
    <w:lvl w:ilvl="0">
      <w:start w:val="1"/>
      <w:numFmt w:val="lowerLetter"/>
      <w:pStyle w:val="podmnky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lowerLetter"/>
      <w:lvlText w:val="%1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5A7816"/>
    <w:multiLevelType w:val="multilevel"/>
    <w:tmpl w:val="8E480310"/>
    <w:lvl w:ilvl="0">
      <w:start w:val="1"/>
      <w:numFmt w:val="lowerLetter"/>
      <w:lvlText w:val="%1)"/>
      <w:lvlJc w:val="left"/>
      <w:pPr>
        <w:ind w:left="716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3FE6FAB"/>
    <w:multiLevelType w:val="multilevel"/>
    <w:tmpl w:val="8FFC4D6A"/>
    <w:lvl w:ilvl="0">
      <w:start w:val="1"/>
      <w:numFmt w:val="ordinal"/>
      <w:lvlText w:val="11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0C12C1"/>
    <w:multiLevelType w:val="multilevel"/>
    <w:tmpl w:val="36B088F2"/>
    <w:lvl w:ilvl="0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6" w15:restartNumberingAfterBreak="0">
    <w:nsid w:val="24422623"/>
    <w:multiLevelType w:val="multilevel"/>
    <w:tmpl w:val="7128A462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E4211"/>
    <w:multiLevelType w:val="multilevel"/>
    <w:tmpl w:val="78B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F60FAE"/>
    <w:multiLevelType w:val="multilevel"/>
    <w:tmpl w:val="7A92B6E0"/>
    <w:lvl w:ilvl="0">
      <w:numFmt w:val="bullet"/>
      <w:pStyle w:val="Odrky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16A66"/>
    <w:multiLevelType w:val="multilevel"/>
    <w:tmpl w:val="44527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54DE9"/>
    <w:multiLevelType w:val="multilevel"/>
    <w:tmpl w:val="5C40998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D3302A"/>
    <w:multiLevelType w:val="multilevel"/>
    <w:tmpl w:val="E78EF5A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31069"/>
    <w:multiLevelType w:val="multilevel"/>
    <w:tmpl w:val="8A94C5B2"/>
    <w:lvl w:ilvl="0">
      <w:start w:val="1"/>
      <w:numFmt w:val="lowerLetter"/>
      <w:lvlText w:val="%1)"/>
      <w:lvlJc w:val="left"/>
      <w:pPr>
        <w:ind w:left="716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2AAC54ED"/>
    <w:multiLevelType w:val="multilevel"/>
    <w:tmpl w:val="84DA1FC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2D4B6184"/>
    <w:multiLevelType w:val="multilevel"/>
    <w:tmpl w:val="9A4610A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2F771BA1"/>
    <w:multiLevelType w:val="hybridMultilevel"/>
    <w:tmpl w:val="31E6C45A"/>
    <w:lvl w:ilvl="0" w:tplc="9404E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B75D8"/>
    <w:multiLevelType w:val="multilevel"/>
    <w:tmpl w:val="4DC0412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87D47"/>
    <w:multiLevelType w:val="hybridMultilevel"/>
    <w:tmpl w:val="B8AE9FEE"/>
    <w:lvl w:ilvl="0" w:tplc="9404E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973F0"/>
    <w:multiLevelType w:val="multilevel"/>
    <w:tmpl w:val="249A8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B2B80"/>
    <w:multiLevelType w:val="multilevel"/>
    <w:tmpl w:val="1C1A6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D4826CA"/>
    <w:multiLevelType w:val="multilevel"/>
    <w:tmpl w:val="801C357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3F11312C"/>
    <w:multiLevelType w:val="multilevel"/>
    <w:tmpl w:val="290E5BE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41436C5B"/>
    <w:multiLevelType w:val="hybridMultilevel"/>
    <w:tmpl w:val="EF680218"/>
    <w:lvl w:ilvl="0" w:tplc="C06204B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3B6B11"/>
    <w:multiLevelType w:val="multilevel"/>
    <w:tmpl w:val="86165FA6"/>
    <w:lvl w:ilvl="0">
      <w:start w:val="1"/>
      <w:numFmt w:val="decimal"/>
      <w:pStyle w:val="rove1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decimal"/>
      <w:pStyle w:val="rove2"/>
      <w:lvlText w:val="%1.%2."/>
      <w:lvlJc w:val="left"/>
      <w:pPr>
        <w:ind w:left="1000" w:hanging="432"/>
      </w:pPr>
      <w:rPr>
        <w:rFonts w:ascii="Segoe UI" w:hAnsi="Segoe UI" w:cs="Segoe UI" w:hint="default"/>
        <w:b w:val="0"/>
        <w:i w:val="0"/>
      </w:rPr>
    </w:lvl>
    <w:lvl w:ilvl="2">
      <w:start w:val="1"/>
      <w:numFmt w:val="decimal"/>
      <w:pStyle w:val="rove3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6597977"/>
    <w:multiLevelType w:val="multilevel"/>
    <w:tmpl w:val="417EEBDA"/>
    <w:lvl w:ilvl="0">
      <w:start w:val="1"/>
      <w:numFmt w:val="decimal"/>
      <w:lvlText w:val="%1."/>
      <w:lvlJc w:val="left"/>
      <w:pPr>
        <w:ind w:left="1567" w:hanging="432"/>
      </w:pPr>
      <w:rPr>
        <w:rFonts w:ascii="Segoe UI" w:hAnsi="Segoe UI" w:cs="Segoe UI"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49DE03DD"/>
    <w:multiLevelType w:val="multilevel"/>
    <w:tmpl w:val="B0A8973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4C1D41E9"/>
    <w:multiLevelType w:val="multilevel"/>
    <w:tmpl w:val="AA34FA6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5179634A"/>
    <w:multiLevelType w:val="multilevel"/>
    <w:tmpl w:val="9A2C28E0"/>
    <w:lvl w:ilvl="0">
      <w:start w:val="1"/>
      <w:numFmt w:val="bullet"/>
      <w:pStyle w:val="Podnadpis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AC5F38"/>
    <w:multiLevelType w:val="multilevel"/>
    <w:tmpl w:val="7D34D43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66010D"/>
    <w:multiLevelType w:val="multilevel"/>
    <w:tmpl w:val="0DA24A16"/>
    <w:lvl w:ilvl="0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C6645"/>
    <w:multiLevelType w:val="hybridMultilevel"/>
    <w:tmpl w:val="503EC674"/>
    <w:lvl w:ilvl="0" w:tplc="9404E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CE5E34"/>
    <w:multiLevelType w:val="multilevel"/>
    <w:tmpl w:val="7F64B47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0A5C26"/>
    <w:multiLevelType w:val="multilevel"/>
    <w:tmpl w:val="A998ACE6"/>
    <w:lvl w:ilvl="0">
      <w:start w:val="1"/>
      <w:numFmt w:val="ordinal"/>
      <w:lvlText w:val="11.%1"/>
      <w:lvlJc w:val="left"/>
      <w:pPr>
        <w:ind w:left="1440" w:hanging="3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61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F01643"/>
    <w:multiLevelType w:val="multilevel"/>
    <w:tmpl w:val="8FE017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B400D4"/>
    <w:multiLevelType w:val="multilevel"/>
    <w:tmpl w:val="FAF41E42"/>
    <w:lvl w:ilvl="0">
      <w:start w:val="1"/>
      <w:numFmt w:val="ordinal"/>
      <w:lvlText w:val="13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25A68AF"/>
    <w:multiLevelType w:val="multilevel"/>
    <w:tmpl w:val="9028EEDA"/>
    <w:lvl w:ilvl="0">
      <w:numFmt w:val="bullet"/>
      <w:lvlText w:val="•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B26657"/>
    <w:multiLevelType w:val="multilevel"/>
    <w:tmpl w:val="D9A4FD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A12A95"/>
    <w:multiLevelType w:val="multilevel"/>
    <w:tmpl w:val="C0227C2A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0143A0"/>
    <w:multiLevelType w:val="multilevel"/>
    <w:tmpl w:val="2236D4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6E0DE8"/>
    <w:multiLevelType w:val="multilevel"/>
    <w:tmpl w:val="81B68F9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9C684F"/>
    <w:multiLevelType w:val="multilevel"/>
    <w:tmpl w:val="B8EA9B86"/>
    <w:lvl w:ilvl="0">
      <w:start w:val="1"/>
      <w:numFmt w:val="ordinal"/>
      <w:lvlText w:val="11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6D300AFF"/>
    <w:multiLevelType w:val="multilevel"/>
    <w:tmpl w:val="23166A0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2" w15:restartNumberingAfterBreak="0">
    <w:nsid w:val="70D619B2"/>
    <w:multiLevelType w:val="multilevel"/>
    <w:tmpl w:val="122A57FA"/>
    <w:lvl w:ilvl="0">
      <w:start w:val="1"/>
      <w:numFmt w:val="lowerLetter"/>
      <w:lvlText w:val="%1)"/>
      <w:lvlJc w:val="left"/>
      <w:pPr>
        <w:ind w:left="716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725C02A9"/>
    <w:multiLevelType w:val="multilevel"/>
    <w:tmpl w:val="5E289F0E"/>
    <w:lvl w:ilvl="0">
      <w:start w:val="1"/>
      <w:numFmt w:val="lowerLetter"/>
      <w:lvlText w:val="%1)"/>
      <w:lvlJc w:val="left"/>
      <w:pPr>
        <w:ind w:left="698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E1CAA"/>
    <w:multiLevelType w:val="multilevel"/>
    <w:tmpl w:val="DA186CEA"/>
    <w:lvl w:ilvl="0">
      <w:start w:val="1"/>
      <w:numFmt w:val="ordinal"/>
      <w:lvlText w:val="11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8466E55"/>
    <w:multiLevelType w:val="multilevel"/>
    <w:tmpl w:val="E8DA73CE"/>
    <w:lvl w:ilvl="0">
      <w:start w:val="1"/>
      <w:numFmt w:val="lowerLetter"/>
      <w:lvlText w:val="%1)"/>
      <w:lvlJc w:val="left"/>
      <w:pPr>
        <w:ind w:left="716" w:hanging="432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 w15:restartNumberingAfterBreak="0">
    <w:nsid w:val="78F80BC6"/>
    <w:multiLevelType w:val="multilevel"/>
    <w:tmpl w:val="A0EAA546"/>
    <w:lvl w:ilvl="0">
      <w:start w:val="1"/>
      <w:numFmt w:val="lowerLetter"/>
      <w:lvlText w:val="%1)"/>
      <w:lvlJc w:val="left"/>
      <w:pPr>
        <w:ind w:left="698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3465BF"/>
    <w:multiLevelType w:val="multilevel"/>
    <w:tmpl w:val="37DC6EDC"/>
    <w:lvl w:ilvl="0">
      <w:numFmt w:val="bullet"/>
      <w:lvlText w:val="•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8C2E8C"/>
    <w:multiLevelType w:val="multilevel"/>
    <w:tmpl w:val="C39E03B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9" w15:restartNumberingAfterBreak="0">
    <w:nsid w:val="7E183FB2"/>
    <w:multiLevelType w:val="multilevel"/>
    <w:tmpl w:val="9496E992"/>
    <w:lvl w:ilvl="0">
      <w:numFmt w:val="bullet"/>
      <w:lvlText w:val="•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869657">
    <w:abstractNumId w:val="34"/>
  </w:num>
  <w:num w:numId="2" w16cid:durableId="409693108">
    <w:abstractNumId w:val="56"/>
  </w:num>
  <w:num w:numId="3" w16cid:durableId="498350767">
    <w:abstractNumId w:val="18"/>
  </w:num>
  <w:num w:numId="4" w16cid:durableId="2080637445">
    <w:abstractNumId w:val="39"/>
  </w:num>
  <w:num w:numId="5" w16cid:durableId="1210191851">
    <w:abstractNumId w:val="12"/>
  </w:num>
  <w:num w:numId="6" w16cid:durableId="574246199">
    <w:abstractNumId w:val="5"/>
  </w:num>
  <w:num w:numId="7" w16cid:durableId="87427603">
    <w:abstractNumId w:val="48"/>
  </w:num>
  <w:num w:numId="8" w16cid:durableId="848518361">
    <w:abstractNumId w:val="1"/>
  </w:num>
  <w:num w:numId="9" w16cid:durableId="558054898">
    <w:abstractNumId w:val="42"/>
  </w:num>
  <w:num w:numId="10" w16cid:durableId="1807971415">
    <w:abstractNumId w:val="54"/>
  </w:num>
  <w:num w:numId="11" w16cid:durableId="98524513">
    <w:abstractNumId w:val="14"/>
  </w:num>
  <w:num w:numId="12" w16cid:durableId="270868477">
    <w:abstractNumId w:val="38"/>
  </w:num>
  <w:num w:numId="13" w16cid:durableId="349187896">
    <w:abstractNumId w:val="50"/>
  </w:num>
  <w:num w:numId="14" w16cid:durableId="986931242">
    <w:abstractNumId w:val="47"/>
  </w:num>
  <w:num w:numId="15" w16cid:durableId="1582520240">
    <w:abstractNumId w:val="10"/>
  </w:num>
  <w:num w:numId="16" w16cid:durableId="1124615328">
    <w:abstractNumId w:val="20"/>
  </w:num>
  <w:num w:numId="17" w16cid:durableId="20257848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8795298">
    <w:abstractNumId w:val="21"/>
  </w:num>
  <w:num w:numId="19" w16cid:durableId="859974988">
    <w:abstractNumId w:val="22"/>
  </w:num>
  <w:num w:numId="20" w16cid:durableId="1169951267">
    <w:abstractNumId w:val="52"/>
  </w:num>
  <w:num w:numId="21" w16cid:durableId="1902249489">
    <w:abstractNumId w:val="13"/>
  </w:num>
  <w:num w:numId="22" w16cid:durableId="481386427">
    <w:abstractNumId w:val="55"/>
  </w:num>
  <w:num w:numId="23" w16cid:durableId="67507257">
    <w:abstractNumId w:val="39"/>
  </w:num>
  <w:num w:numId="24" w16cid:durableId="1051004278">
    <w:abstractNumId w:val="53"/>
  </w:num>
  <w:num w:numId="25" w16cid:durableId="1235435066">
    <w:abstractNumId w:val="26"/>
  </w:num>
  <w:num w:numId="26" w16cid:durableId="1923181487">
    <w:abstractNumId w:val="37"/>
  </w:num>
  <w:num w:numId="27" w16cid:durableId="12801411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192921">
    <w:abstractNumId w:val="16"/>
  </w:num>
  <w:num w:numId="29" w16cid:durableId="1589344694">
    <w:abstractNumId w:val="19"/>
  </w:num>
  <w:num w:numId="30" w16cid:durableId="516890390">
    <w:abstractNumId w:val="43"/>
  </w:num>
  <w:num w:numId="31" w16cid:durableId="227422475">
    <w:abstractNumId w:val="33"/>
  </w:num>
  <w:num w:numId="32" w16cid:durableId="140974400">
    <w:abstractNumId w:val="8"/>
  </w:num>
  <w:num w:numId="33" w16cid:durableId="2059476733">
    <w:abstractNumId w:val="41"/>
  </w:num>
  <w:num w:numId="34" w16cid:durableId="175779306">
    <w:abstractNumId w:val="31"/>
  </w:num>
  <w:num w:numId="35" w16cid:durableId="1322852502">
    <w:abstractNumId w:val="15"/>
  </w:num>
  <w:num w:numId="36" w16cid:durableId="2059086209">
    <w:abstractNumId w:val="49"/>
  </w:num>
  <w:num w:numId="37" w16cid:durableId="1481072017">
    <w:abstractNumId w:val="46"/>
  </w:num>
  <w:num w:numId="38" w16cid:durableId="2031947897">
    <w:abstractNumId w:val="4"/>
  </w:num>
  <w:num w:numId="39" w16cid:durableId="1845851535">
    <w:abstractNumId w:val="17"/>
  </w:num>
  <w:num w:numId="40" w16cid:durableId="390925777">
    <w:abstractNumId w:val="3"/>
  </w:num>
  <w:num w:numId="41" w16cid:durableId="1511260702">
    <w:abstractNumId w:val="59"/>
  </w:num>
  <w:num w:numId="42" w16cid:durableId="1910458258">
    <w:abstractNumId w:val="9"/>
  </w:num>
  <w:num w:numId="43" w16cid:durableId="383605633">
    <w:abstractNumId w:val="44"/>
  </w:num>
  <w:num w:numId="44" w16cid:durableId="1458600110">
    <w:abstractNumId w:val="11"/>
  </w:num>
  <w:num w:numId="45" w16cid:durableId="681011820">
    <w:abstractNumId w:val="36"/>
  </w:num>
  <w:num w:numId="46" w16cid:durableId="693194823">
    <w:abstractNumId w:val="24"/>
  </w:num>
  <w:num w:numId="47" w16cid:durableId="1611475986">
    <w:abstractNumId w:val="0"/>
  </w:num>
  <w:num w:numId="48" w16cid:durableId="1584604518">
    <w:abstractNumId w:val="30"/>
  </w:num>
  <w:num w:numId="49" w16cid:durableId="419058452">
    <w:abstractNumId w:val="6"/>
  </w:num>
  <w:num w:numId="50" w16cid:durableId="1822500642">
    <w:abstractNumId w:val="51"/>
  </w:num>
  <w:num w:numId="51" w16cid:durableId="1900096261">
    <w:abstractNumId w:val="35"/>
  </w:num>
  <w:num w:numId="52" w16cid:durableId="45223123">
    <w:abstractNumId w:val="58"/>
  </w:num>
  <w:num w:numId="53" w16cid:durableId="1809591705">
    <w:abstractNumId w:val="28"/>
  </w:num>
  <w:num w:numId="54" w16cid:durableId="1841046768">
    <w:abstractNumId w:val="57"/>
  </w:num>
  <w:num w:numId="55" w16cid:durableId="219755721">
    <w:abstractNumId w:val="45"/>
  </w:num>
  <w:num w:numId="56" w16cid:durableId="2083791690">
    <w:abstractNumId w:val="23"/>
  </w:num>
  <w:num w:numId="57" w16cid:durableId="879825302">
    <w:abstractNumId w:val="7"/>
  </w:num>
  <w:num w:numId="58" w16cid:durableId="62606441">
    <w:abstractNumId w:val="25"/>
  </w:num>
  <w:num w:numId="59" w16cid:durableId="2037340196">
    <w:abstractNumId w:val="40"/>
  </w:num>
  <w:num w:numId="60" w16cid:durableId="1027026394">
    <w:abstractNumId w:val="2"/>
  </w:num>
  <w:num w:numId="61" w16cid:durableId="1929076557">
    <w:abstractNumId w:val="32"/>
  </w:num>
  <w:num w:numId="62" w16cid:durableId="722212188">
    <w:abstractNumId w:val="2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DD"/>
    <w:rsid w:val="000058B0"/>
    <w:rsid w:val="00006EEF"/>
    <w:rsid w:val="0001187C"/>
    <w:rsid w:val="00026C76"/>
    <w:rsid w:val="00032123"/>
    <w:rsid w:val="00050E19"/>
    <w:rsid w:val="000C1FA9"/>
    <w:rsid w:val="000E1F20"/>
    <w:rsid w:val="00102408"/>
    <w:rsid w:val="001130F8"/>
    <w:rsid w:val="00126CBD"/>
    <w:rsid w:val="001419FD"/>
    <w:rsid w:val="00145836"/>
    <w:rsid w:val="00151D10"/>
    <w:rsid w:val="00184D2A"/>
    <w:rsid w:val="001B6A32"/>
    <w:rsid w:val="001D2619"/>
    <w:rsid w:val="001D4BD9"/>
    <w:rsid w:val="001F3968"/>
    <w:rsid w:val="001F6DE3"/>
    <w:rsid w:val="001F6FF4"/>
    <w:rsid w:val="00213AB7"/>
    <w:rsid w:val="00220A66"/>
    <w:rsid w:val="0022108C"/>
    <w:rsid w:val="002304D6"/>
    <w:rsid w:val="002366C1"/>
    <w:rsid w:val="00246C54"/>
    <w:rsid w:val="002647ED"/>
    <w:rsid w:val="0026489F"/>
    <w:rsid w:val="0027678D"/>
    <w:rsid w:val="002776C3"/>
    <w:rsid w:val="00284E6F"/>
    <w:rsid w:val="00294991"/>
    <w:rsid w:val="002C11CE"/>
    <w:rsid w:val="002C5502"/>
    <w:rsid w:val="002C6A9B"/>
    <w:rsid w:val="002C73C0"/>
    <w:rsid w:val="002D1FDB"/>
    <w:rsid w:val="002D35BE"/>
    <w:rsid w:val="002E4697"/>
    <w:rsid w:val="002E54F6"/>
    <w:rsid w:val="00302951"/>
    <w:rsid w:val="0031437E"/>
    <w:rsid w:val="003436A9"/>
    <w:rsid w:val="0037312D"/>
    <w:rsid w:val="00376CAB"/>
    <w:rsid w:val="003B451B"/>
    <w:rsid w:val="003B6D12"/>
    <w:rsid w:val="003D2EB4"/>
    <w:rsid w:val="003E7455"/>
    <w:rsid w:val="003F09D5"/>
    <w:rsid w:val="00401E09"/>
    <w:rsid w:val="0040559E"/>
    <w:rsid w:val="004175B7"/>
    <w:rsid w:val="00461FF3"/>
    <w:rsid w:val="00463DCD"/>
    <w:rsid w:val="004710E3"/>
    <w:rsid w:val="00476661"/>
    <w:rsid w:val="0048579E"/>
    <w:rsid w:val="004918B9"/>
    <w:rsid w:val="00491C1C"/>
    <w:rsid w:val="0049726B"/>
    <w:rsid w:val="004A0D80"/>
    <w:rsid w:val="004C018B"/>
    <w:rsid w:val="004C33DD"/>
    <w:rsid w:val="004E7DC5"/>
    <w:rsid w:val="004F54E6"/>
    <w:rsid w:val="004F76E7"/>
    <w:rsid w:val="00505F3B"/>
    <w:rsid w:val="00511DEC"/>
    <w:rsid w:val="005375E9"/>
    <w:rsid w:val="00541AAD"/>
    <w:rsid w:val="00543769"/>
    <w:rsid w:val="00553BD4"/>
    <w:rsid w:val="00560FBD"/>
    <w:rsid w:val="00575811"/>
    <w:rsid w:val="005849B7"/>
    <w:rsid w:val="00587B24"/>
    <w:rsid w:val="005932C3"/>
    <w:rsid w:val="005959A4"/>
    <w:rsid w:val="005A3F0F"/>
    <w:rsid w:val="005A7C5F"/>
    <w:rsid w:val="005A7F77"/>
    <w:rsid w:val="005B63B8"/>
    <w:rsid w:val="005C2CA3"/>
    <w:rsid w:val="005C5B74"/>
    <w:rsid w:val="005F4198"/>
    <w:rsid w:val="006004CA"/>
    <w:rsid w:val="006242EF"/>
    <w:rsid w:val="0065192B"/>
    <w:rsid w:val="00656D48"/>
    <w:rsid w:val="0066133A"/>
    <w:rsid w:val="006723F0"/>
    <w:rsid w:val="00692F5C"/>
    <w:rsid w:val="006B6BCD"/>
    <w:rsid w:val="006C34DC"/>
    <w:rsid w:val="006E64AF"/>
    <w:rsid w:val="006E76CB"/>
    <w:rsid w:val="007073DE"/>
    <w:rsid w:val="0072022F"/>
    <w:rsid w:val="007430C0"/>
    <w:rsid w:val="007454DB"/>
    <w:rsid w:val="00746F45"/>
    <w:rsid w:val="00747DB5"/>
    <w:rsid w:val="00753D02"/>
    <w:rsid w:val="00765701"/>
    <w:rsid w:val="00780626"/>
    <w:rsid w:val="00786C6E"/>
    <w:rsid w:val="00787DBD"/>
    <w:rsid w:val="0079113F"/>
    <w:rsid w:val="007935B8"/>
    <w:rsid w:val="007A6FA1"/>
    <w:rsid w:val="007A7D6B"/>
    <w:rsid w:val="007B7C9F"/>
    <w:rsid w:val="007C3539"/>
    <w:rsid w:val="007C51EE"/>
    <w:rsid w:val="007C5DE9"/>
    <w:rsid w:val="007D57AC"/>
    <w:rsid w:val="007E25FD"/>
    <w:rsid w:val="007E5A57"/>
    <w:rsid w:val="007F17B2"/>
    <w:rsid w:val="00812FC1"/>
    <w:rsid w:val="008223F4"/>
    <w:rsid w:val="00832920"/>
    <w:rsid w:val="00866D4C"/>
    <w:rsid w:val="008842FE"/>
    <w:rsid w:val="00885B33"/>
    <w:rsid w:val="008876AB"/>
    <w:rsid w:val="008934C7"/>
    <w:rsid w:val="008A5674"/>
    <w:rsid w:val="008B4DCC"/>
    <w:rsid w:val="008B7AD3"/>
    <w:rsid w:val="008C6DE2"/>
    <w:rsid w:val="00906414"/>
    <w:rsid w:val="009152FC"/>
    <w:rsid w:val="00922B2D"/>
    <w:rsid w:val="00936255"/>
    <w:rsid w:val="0096162B"/>
    <w:rsid w:val="00970D95"/>
    <w:rsid w:val="00996EBF"/>
    <w:rsid w:val="009B4269"/>
    <w:rsid w:val="009C3130"/>
    <w:rsid w:val="009D4348"/>
    <w:rsid w:val="009E38C5"/>
    <w:rsid w:val="009E69A9"/>
    <w:rsid w:val="009E79F7"/>
    <w:rsid w:val="00A1504D"/>
    <w:rsid w:val="00A329DE"/>
    <w:rsid w:val="00A32FF3"/>
    <w:rsid w:val="00A4077B"/>
    <w:rsid w:val="00A541A8"/>
    <w:rsid w:val="00A617E8"/>
    <w:rsid w:val="00A743CC"/>
    <w:rsid w:val="00AC6053"/>
    <w:rsid w:val="00AD4E6E"/>
    <w:rsid w:val="00AE1E0C"/>
    <w:rsid w:val="00AE3430"/>
    <w:rsid w:val="00AE538D"/>
    <w:rsid w:val="00AE7165"/>
    <w:rsid w:val="00AF34E1"/>
    <w:rsid w:val="00B06C86"/>
    <w:rsid w:val="00B217FF"/>
    <w:rsid w:val="00B24000"/>
    <w:rsid w:val="00B37E2C"/>
    <w:rsid w:val="00B4280B"/>
    <w:rsid w:val="00B522A3"/>
    <w:rsid w:val="00B73718"/>
    <w:rsid w:val="00B91D4D"/>
    <w:rsid w:val="00BA27A0"/>
    <w:rsid w:val="00BA5197"/>
    <w:rsid w:val="00BB352A"/>
    <w:rsid w:val="00BD0DBE"/>
    <w:rsid w:val="00BD6EDD"/>
    <w:rsid w:val="00BE0B56"/>
    <w:rsid w:val="00BF57D5"/>
    <w:rsid w:val="00C027B2"/>
    <w:rsid w:val="00C17851"/>
    <w:rsid w:val="00C17B5A"/>
    <w:rsid w:val="00C23A1A"/>
    <w:rsid w:val="00C2599D"/>
    <w:rsid w:val="00C315B1"/>
    <w:rsid w:val="00C334C3"/>
    <w:rsid w:val="00C34310"/>
    <w:rsid w:val="00C43495"/>
    <w:rsid w:val="00C52511"/>
    <w:rsid w:val="00C60350"/>
    <w:rsid w:val="00C73659"/>
    <w:rsid w:val="00C76C91"/>
    <w:rsid w:val="00C96F66"/>
    <w:rsid w:val="00CA7628"/>
    <w:rsid w:val="00CC1193"/>
    <w:rsid w:val="00CE3AF0"/>
    <w:rsid w:val="00CE579C"/>
    <w:rsid w:val="00CF231E"/>
    <w:rsid w:val="00CF24EE"/>
    <w:rsid w:val="00D00ECB"/>
    <w:rsid w:val="00D013AF"/>
    <w:rsid w:val="00D04786"/>
    <w:rsid w:val="00D132E8"/>
    <w:rsid w:val="00D1687B"/>
    <w:rsid w:val="00D26162"/>
    <w:rsid w:val="00D3402A"/>
    <w:rsid w:val="00D357CD"/>
    <w:rsid w:val="00D404D8"/>
    <w:rsid w:val="00D4129F"/>
    <w:rsid w:val="00D430F7"/>
    <w:rsid w:val="00D529F7"/>
    <w:rsid w:val="00D56AD5"/>
    <w:rsid w:val="00D760A8"/>
    <w:rsid w:val="00D8022B"/>
    <w:rsid w:val="00D86D93"/>
    <w:rsid w:val="00D9028A"/>
    <w:rsid w:val="00DA156A"/>
    <w:rsid w:val="00DA60E0"/>
    <w:rsid w:val="00DB4BF7"/>
    <w:rsid w:val="00DB7488"/>
    <w:rsid w:val="00DC0D09"/>
    <w:rsid w:val="00DC3482"/>
    <w:rsid w:val="00E1129F"/>
    <w:rsid w:val="00E22F4E"/>
    <w:rsid w:val="00E507EF"/>
    <w:rsid w:val="00E743C2"/>
    <w:rsid w:val="00E97B24"/>
    <w:rsid w:val="00EB6787"/>
    <w:rsid w:val="00EC7DED"/>
    <w:rsid w:val="00F0516C"/>
    <w:rsid w:val="00F05E03"/>
    <w:rsid w:val="00F13FE9"/>
    <w:rsid w:val="00F45A19"/>
    <w:rsid w:val="00F533D4"/>
    <w:rsid w:val="00F61764"/>
    <w:rsid w:val="00F63A08"/>
    <w:rsid w:val="00F80D80"/>
    <w:rsid w:val="00F84CC6"/>
    <w:rsid w:val="00F850DE"/>
    <w:rsid w:val="00F87E3D"/>
    <w:rsid w:val="00FB39D6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3F8E3"/>
  <w15:docId w15:val="{4F10DEAF-4FBD-4116-9727-AC981BB1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360" w:line="240" w:lineRule="auto"/>
      <w:jc w:val="both"/>
      <w:outlineLvl w:val="0"/>
    </w:pPr>
    <w:rPr>
      <w:rFonts w:ascii="Segoe UI" w:eastAsia="Times New Roman" w:hAnsi="Segoe UI" w:cs="Arial"/>
      <w:b/>
      <w:bCs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 w:after="120"/>
      <w:outlineLvl w:val="1"/>
    </w:pPr>
    <w:rPr>
      <w:rFonts w:ascii="Segoe UI" w:eastAsiaTheme="majorEastAsia" w:hAnsi="Segoe UI" w:cstheme="majorBidi"/>
      <w:b/>
      <w:bCs/>
      <w:color w:val="000000" w:themeColor="text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link w:val="OdstavecseseznamemChar"/>
    <w:uiPriority w:val="34"/>
    <w:qFormat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</w:style>
  <w:style w:type="character" w:customStyle="1" w:styleId="Nadpis1Char">
    <w:name w:val="Nadpis 1 Char"/>
    <w:basedOn w:val="Standardnpsmoodstavce"/>
    <w:link w:val="Nadpis1"/>
    <w:uiPriority w:val="9"/>
    <w:rPr>
      <w:rFonts w:ascii="Segoe UI" w:eastAsia="Times New Roman" w:hAnsi="Segoe UI" w:cs="Arial"/>
      <w:b/>
      <w:bCs/>
      <w:sz w:val="24"/>
      <w:szCs w:val="32"/>
      <w:lang w:eastAsia="cs-CZ"/>
    </w:rPr>
  </w:style>
  <w:style w:type="paragraph" w:styleId="Zkladntext">
    <w:name w:val="Body Text"/>
    <w:basedOn w:val="Normln"/>
    <w:link w:val="ZkladntextChar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Default">
    <w:name w:val="Default"/>
    <w:pPr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mavtabulkasmkou5zvraznn31">
    <w:name w:val="Tmavá tabulka s mřížkou 5 – zvýraznění 3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Nadpis2Char">
    <w:name w:val="Nadpis 2 Char"/>
    <w:basedOn w:val="Standardnpsmoodstavce"/>
    <w:link w:val="Nadpis2"/>
    <w:uiPriority w:val="9"/>
    <w:rPr>
      <w:rFonts w:ascii="Segoe UI" w:eastAsiaTheme="majorEastAsia" w:hAnsi="Segoe UI" w:cstheme="majorBidi"/>
      <w:b/>
      <w:bCs/>
      <w:color w:val="000000" w:themeColor="text1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customStyle="1" w:styleId="Podmnky0">
    <w:name w:val="Podmínky"/>
    <w:basedOn w:val="Odstavecseseznamem"/>
    <w:link w:val="PodmnkyChar"/>
    <w:qFormat/>
    <w:pPr>
      <w:spacing w:before="120" w:after="120"/>
      <w:contextualSpacing w:val="0"/>
      <w:jc w:val="both"/>
    </w:pPr>
    <w:rPr>
      <w:rFonts w:ascii="Segoe UI" w:hAnsi="Segoe UI"/>
      <w:sz w:val="20"/>
    </w:rPr>
  </w:style>
  <w:style w:type="character" w:customStyle="1" w:styleId="PodmnkyChar">
    <w:name w:val="Podmínky Char"/>
    <w:basedOn w:val="Standardnpsmoodstavce"/>
    <w:link w:val="Podmnky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pPr>
      <w:numPr>
        <w:numId w:val="3"/>
      </w:numPr>
      <w:spacing w:before="120" w:after="120"/>
      <w:contextualSpacing w:val="0"/>
      <w:jc w:val="both"/>
    </w:pPr>
    <w:rPr>
      <w:rFonts w:ascii="Segoe UI" w:hAnsi="Segoe UI"/>
      <w:sz w:val="20"/>
    </w:rPr>
  </w:style>
  <w:style w:type="character" w:customStyle="1" w:styleId="OdrkyChar">
    <w:name w:val="Odrážky Char"/>
    <w:basedOn w:val="Standardnpsmoodstavce"/>
    <w:link w:val="Odrky"/>
    <w:rPr>
      <w:rFonts w:ascii="Segoe UI" w:hAnsi="Segoe UI"/>
      <w:sz w:val="20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  <w:spacing w:after="100"/>
      <w:contextualSpacing w:val="0"/>
      <w:jc w:val="both"/>
    </w:pPr>
    <w:rPr>
      <w:rFonts w:ascii="Segoe UI" w:hAnsi="Segoe UI"/>
      <w:sz w:val="20"/>
    </w:rPr>
  </w:style>
  <w:style w:type="character" w:customStyle="1" w:styleId="odrka1Char">
    <w:name w:val="odrážka 1 Char"/>
    <w:basedOn w:val="Standardnpsmoodstavce"/>
    <w:link w:val="odrka1"/>
    <w:rPr>
      <w:rFonts w:ascii="Segoe UI" w:hAnsi="Segoe UI"/>
      <w:sz w:val="20"/>
    </w:rPr>
  </w:style>
  <w:style w:type="paragraph" w:customStyle="1" w:styleId="podmnky">
    <w:name w:val="podmínky"/>
    <w:basedOn w:val="Normln"/>
    <w:link w:val="podmnkyChar0"/>
    <w:qFormat/>
    <w:pPr>
      <w:numPr>
        <w:numId w:val="5"/>
      </w:numPr>
      <w:spacing w:after="100"/>
      <w:jc w:val="both"/>
    </w:pPr>
    <w:rPr>
      <w:rFonts w:ascii="Segoe UI" w:hAnsi="Segoe UI"/>
      <w:sz w:val="20"/>
    </w:rPr>
  </w:style>
  <w:style w:type="paragraph" w:customStyle="1" w:styleId="Odrky2">
    <w:name w:val="Odrážky 2"/>
    <w:basedOn w:val="Odstavecseseznamem"/>
    <w:qFormat/>
    <w:pPr>
      <w:spacing w:after="100"/>
      <w:contextualSpacing w:val="0"/>
      <w:jc w:val="both"/>
    </w:pPr>
    <w:rPr>
      <w:rFonts w:ascii="Segoe UI" w:hAnsi="Segoe UI" w:cs="Segoe UI"/>
      <w:sz w:val="20"/>
      <w:szCs w:val="20"/>
    </w:rPr>
  </w:style>
  <w:style w:type="character" w:customStyle="1" w:styleId="podmnkyChar0">
    <w:name w:val="podmínky Char"/>
    <w:basedOn w:val="Standardnpsmoodstavce"/>
    <w:link w:val="podmnky"/>
    <w:rPr>
      <w:rFonts w:ascii="Segoe UI" w:hAnsi="Segoe UI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</w:style>
  <w:style w:type="character" w:customStyle="1" w:styleId="eop">
    <w:name w:val="eop"/>
    <w:basedOn w:val="Standardnpsmoodstavce"/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table" w:customStyle="1" w:styleId="Prosttabulka41">
    <w:name w:val="Prostá tabulka 41"/>
    <w:basedOn w:val="Normlntabulka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4">
    <w:name w:val="Nevyřešená zmínka4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</w:style>
  <w:style w:type="character" w:customStyle="1" w:styleId="Nevyeenzmnka6">
    <w:name w:val="Nevyřešená zmínka6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Segoe UI" w:hAnsi="Segoe UI" w:cs="Segoe UI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numId w:val="26"/>
      </w:numPr>
      <w:spacing w:before="200" w:after="0" w:line="240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PodnadpisChar1">
    <w:name w:val="Podnadpis Char1"/>
    <w:basedOn w:val="Standardnpsmoodstavce"/>
    <w:uiPriority w:val="11"/>
    <w:rPr>
      <w:rFonts w:eastAsiaTheme="minorEastAsia"/>
      <w:color w:val="5A5A5A" w:themeColor="text1" w:themeTint="A5"/>
      <w:spacing w:val="15"/>
    </w:rPr>
  </w:style>
  <w:style w:type="table" w:styleId="Svtltabulkasmkou1zvraznn6">
    <w:name w:val="Grid Table 1 Light Accent 6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ove1">
    <w:name w:val="úroveň 1"/>
    <w:basedOn w:val="Normln"/>
    <w:qFormat/>
    <w:pPr>
      <w:keepNext/>
      <w:numPr>
        <w:numId w:val="31"/>
      </w:numPr>
      <w:tabs>
        <w:tab w:val="left" w:pos="567"/>
      </w:tabs>
      <w:spacing w:before="360" w:after="120" w:line="264" w:lineRule="auto"/>
    </w:pPr>
    <w:rPr>
      <w:rFonts w:ascii="Segoe UI" w:eastAsia="Times New Roman" w:hAnsi="Segoe UI" w:cs="Segoe UI"/>
      <w:b/>
      <w:caps/>
      <w:sz w:val="20"/>
      <w:szCs w:val="24"/>
      <w:lang w:eastAsia="cs-CZ"/>
    </w:rPr>
  </w:style>
  <w:style w:type="paragraph" w:customStyle="1" w:styleId="rove2">
    <w:name w:val="úroveň 2"/>
    <w:basedOn w:val="Normln"/>
    <w:link w:val="rove2Char"/>
    <w:qFormat/>
    <w:pPr>
      <w:widowControl w:val="0"/>
      <w:numPr>
        <w:ilvl w:val="1"/>
        <w:numId w:val="31"/>
      </w:numPr>
      <w:spacing w:after="120" w:line="240" w:lineRule="auto"/>
      <w:ind w:left="432"/>
      <w:jc w:val="both"/>
    </w:pPr>
    <w:rPr>
      <w:rFonts w:ascii="Segoe UI" w:eastAsia="Times New Roman" w:hAnsi="Segoe UI" w:cs="Segoe UI"/>
      <w:sz w:val="20"/>
      <w:szCs w:val="20"/>
      <w:lang w:eastAsia="cs-CZ"/>
    </w:rPr>
  </w:style>
  <w:style w:type="paragraph" w:customStyle="1" w:styleId="rove3">
    <w:name w:val="úroveň 3"/>
    <w:basedOn w:val="Normln"/>
    <w:qFormat/>
    <w:pPr>
      <w:numPr>
        <w:ilvl w:val="2"/>
        <w:numId w:val="31"/>
      </w:numPr>
      <w:spacing w:before="120" w:after="120" w:line="240" w:lineRule="auto"/>
      <w:jc w:val="both"/>
    </w:pPr>
    <w:rPr>
      <w:rFonts w:ascii="Segoe UI" w:eastAsia="Times New Roman" w:hAnsi="Segoe UI" w:cs="Segoe UI"/>
      <w:iCs/>
      <w:sz w:val="20"/>
      <w:szCs w:val="20"/>
      <w:lang w:eastAsia="cs-CZ"/>
    </w:rPr>
  </w:style>
  <w:style w:type="character" w:customStyle="1" w:styleId="rove2Char">
    <w:name w:val="úroveň 2 Char"/>
    <w:link w:val="rove2"/>
    <w:rPr>
      <w:rFonts w:ascii="Segoe UI" w:eastAsia="Times New Roman" w:hAnsi="Segoe UI" w:cs="Segoe UI"/>
      <w:sz w:val="20"/>
      <w:szCs w:val="20"/>
      <w:lang w:eastAsia="cs-CZ"/>
    </w:rPr>
  </w:style>
  <w:style w:type="paragraph" w:styleId="Obsah1">
    <w:name w:val="toc 1"/>
    <w:basedOn w:val="Normln"/>
    <w:next w:val="Normln"/>
    <w:uiPriority w:val="39"/>
    <w:semiHidden/>
    <w:unhideWhenUsed/>
    <w:pPr>
      <w:spacing w:after="100"/>
    </w:pPr>
  </w:style>
  <w:style w:type="paragraph" w:customStyle="1" w:styleId="pf0">
    <w:name w:val="pf0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mavtabulkasmkou5zvraznn6">
    <w:name w:val="Grid Table 5 Dark Accent 6"/>
    <w:basedOn w:val="Normlntabulka"/>
    <w:uiPriority w:val="5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xxmsonormal">
    <w:name w:val="x_xmsonormal"/>
    <w:basedOn w:val="Normln"/>
    <w:pPr>
      <w:spacing w:after="0" w:line="240" w:lineRule="auto"/>
    </w:pPr>
    <w:rPr>
      <w:rFonts w:ascii="Aptos" w:hAnsi="Aptos" w:cs="Aptos"/>
      <w:lang w:eastAsia="cs-CZ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AE7165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ln"/>
    <w:rsid w:val="004F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61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a1a9e-8e3d-492b-8216-ee7784d85a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573629F156F14F87E6C3D9D1AA3E9E" ma:contentTypeVersion="8" ma:contentTypeDescription="Vytvoří nový dokument" ma:contentTypeScope="" ma:versionID="1271dc519e07e05708154345dcdcf3ff">
  <xsd:schema xmlns:xsd="http://www.w3.org/2001/XMLSchema" xmlns:xs="http://www.w3.org/2001/XMLSchema" xmlns:p="http://schemas.microsoft.com/office/2006/metadata/properties" xmlns:ns3="a5729447-8ae4-44b5-a17b-a38e63a25936" xmlns:ns4="816a1a9e-8e3d-492b-8216-ee7784d85a1f" targetNamespace="http://schemas.microsoft.com/office/2006/metadata/properties" ma:root="true" ma:fieldsID="c9dce448efaa9b5f03820ef31438b055" ns3:_="" ns4:_="">
    <xsd:import namespace="a5729447-8ae4-44b5-a17b-a38e63a25936"/>
    <xsd:import namespace="816a1a9e-8e3d-492b-8216-ee7784d85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29447-8ae4-44b5-a17b-a38e63a259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a1a9e-8e3d-492b-8216-ee7784d85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3996-AC62-4B49-B964-CD1CE0395DF7}">
  <ds:schemaRefs>
    <ds:schemaRef ds:uri="http://schemas.microsoft.com/office/2006/metadata/properties"/>
    <ds:schemaRef ds:uri="http://schemas.microsoft.com/office/infopath/2007/PartnerControls"/>
    <ds:schemaRef ds:uri="816a1a9e-8e3d-492b-8216-ee7784d85a1f"/>
  </ds:schemaRefs>
</ds:datastoreItem>
</file>

<file path=customXml/itemProps2.xml><?xml version="1.0" encoding="utf-8"?>
<ds:datastoreItem xmlns:ds="http://schemas.openxmlformats.org/officeDocument/2006/customXml" ds:itemID="{22EEB725-81F6-465D-876C-96100CB5C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33274-FE0E-4568-B845-D0464E2D4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29447-8ae4-44b5-a17b-a38e63a25936"/>
    <ds:schemaRef ds:uri="816a1a9e-8e3d-492b-8216-ee7784d8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1C5067-1293-43CC-9156-3111C0CC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Šotola Petr</dc:creator>
  <cp:lastModifiedBy>Simona Vitvarová</cp:lastModifiedBy>
  <cp:revision>3</cp:revision>
  <dcterms:created xsi:type="dcterms:W3CDTF">2025-03-14T08:25:00Z</dcterms:created>
  <dcterms:modified xsi:type="dcterms:W3CDTF">2025-03-14T08:26:00Z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MZP/2024/320/332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MZP/2024/320/332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0x0101006B573629F156F14F87E6C3D9D1AA3E9E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14.3.2024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&lt;TABLE&gt;&lt;TR&gt;&lt;TD&gt;Č.j.:&lt;/TD&gt;&lt;TD&gt;MZP/2024/320/332&lt;/TD&gt;&lt;/TR&gt;&lt;TR&gt;&lt;TD&gt;&lt;/TD&gt;&lt;TD&gt;&lt;/TD&gt;&lt;/TR&gt;&lt;/TABLE&gt;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Jan Kochan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ENV/2024/230894</vt:lpwstr>
  </property>
  <property fmtid="{D5CDD505-2E9C-101B-9397-08002B2CF9AE}" pid="20" name="Key_BarCode_Pisemnost">
    <vt:lpwstr>*B002498925*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4</vt:lpwstr>
  </property>
  <property fmtid="{D5CDD505-2E9C-101B-9397-08002B2CF9AE}" pid="29" name="PocetListu_Pisemnost">
    <vt:lpwstr>4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ENV/2024/230894</vt:lpwstr>
  </property>
  <property fmtid="{D5CDD505-2E9C-101B-9397-08002B2CF9AE}" pid="35" name="RC">
    <vt:lpwstr/>
  </property>
  <property fmtid="{D5CDD505-2E9C-101B-9397-08002B2CF9AE}" pid="36" name="SkartacniZnakLhuta_PisemnostZnak">
    <vt:lpwstr>S/10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ZN/MZP/2024/320/48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PV - Výzva NPŽP č. 1/2024 na téma "energetická osvěta a dotační poradenství"</vt:lpwstr>
  </property>
  <property fmtid="{D5CDD505-2E9C-101B-9397-08002B2CF9AE}" pid="43" name="Zkratka_SpisovyUzel_PoziceZodpo_Pisemnost">
    <vt:lpwstr>320</vt:lpwstr>
  </property>
</Properties>
</file>